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E033" w14:textId="77777777" w:rsidR="003D6031" w:rsidRDefault="003D6031" w:rsidP="003D6031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38068047"/>
      <w:r>
        <w:rPr>
          <w:rFonts w:ascii="Times New Roman" w:eastAsia="Times New Roman" w:hAnsi="Times New Roman" w:cs="Times New Roman"/>
        </w:rPr>
        <w:t>ALFA</w:t>
      </w:r>
      <w:bookmarkEnd w:id="0"/>
      <w:r>
        <w:rPr>
          <w:rFonts w:ascii="Times New Roman" w:eastAsia="Times New Roman" w:hAnsi="Times New Roman" w:cs="Times New Roman"/>
        </w:rPr>
        <w:t xml:space="preserve"> d.d.</w:t>
      </w:r>
    </w:p>
    <w:p w14:paraId="0498C9D7" w14:textId="77777777" w:rsidR="003D6031" w:rsidRPr="00233FAB" w:rsidRDefault="003D6031" w:rsidP="003D60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33FAB">
        <w:rPr>
          <w:rFonts w:ascii="Times New Roman" w:eastAsia="Times New Roman" w:hAnsi="Times New Roman" w:cs="Times New Roman"/>
          <w:b/>
          <w:bCs/>
          <w:sz w:val="24"/>
          <w:szCs w:val="24"/>
        </w:rPr>
        <w:t>Mate Maras:</w:t>
      </w:r>
      <w:r w:rsidRPr="00233F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Komedija od života</w:t>
      </w:r>
      <w:r>
        <w:rPr>
          <w:rFonts w:ascii="Times New Roman" w:hAnsi="Times New Roman" w:cs="Times New Roman"/>
          <w:b/>
          <w:bCs/>
        </w:rPr>
        <w:t>, u</w:t>
      </w:r>
      <w:r w:rsidRPr="00233FAB">
        <w:rPr>
          <w:rFonts w:ascii="Times New Roman" w:hAnsi="Times New Roman" w:cs="Times New Roman"/>
          <w:b/>
          <w:bCs/>
        </w:rPr>
        <w:t xml:space="preserve">rednik: </w:t>
      </w:r>
      <w:r w:rsidRPr="00233F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Božidar Petrač, Alfa, Zagreb, 2023. </w:t>
      </w:r>
    </w:p>
    <w:p w14:paraId="7483F141" w14:textId="77777777" w:rsidR="003D6031" w:rsidRPr="00233FAB" w:rsidRDefault="003D6031" w:rsidP="003D60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FD3">
        <w:rPr>
          <w:rFonts w:ascii="Times New Roman" w:eastAsia="Times New Roman" w:hAnsi="Times New Roman" w:cs="Times New Roman"/>
          <w:b/>
          <w:bCs/>
          <w:sz w:val="24"/>
          <w:szCs w:val="24"/>
        </w:rPr>
        <w:t>PREDSTAVLJAČI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Božidar Petrač i Mate Maras</w:t>
      </w:r>
    </w:p>
    <w:p w14:paraId="04CB34A4" w14:textId="77777777" w:rsidR="003D6031" w:rsidRDefault="003D6031" w:rsidP="003D60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F2BF5" w14:textId="77777777" w:rsidR="003D6031" w:rsidRPr="00233FAB" w:rsidRDefault="003D6031" w:rsidP="003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Čudan je oblik književnoga djela </w:t>
      </w:r>
      <w:r w:rsidRPr="00233FAB">
        <w:rPr>
          <w:rFonts w:ascii="Times New Roman" w:eastAsia="Times New Roman" w:hAnsi="Times New Roman" w:cs="Times New Roman"/>
          <w:i/>
          <w:iCs/>
          <w:sz w:val="24"/>
          <w:szCs w:val="24"/>
        </w:rPr>
        <w:t>Komedija od života</w:t>
      </w:r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 u kojem Mate Maras na početku napominje kako je odlučio „baciti pogled unatrag“ i skupiti razasute zapise koji svjedoče o njegovu dosadašnjem putovanju kroz dolinu suza koja se naziva književnošću. Autor je ostavio neizbrisiv trag u hrvatskom prevodilaštvu i razumljivo je da se njegovo izvorno pisanje neraskidivo oslanja na iskustva koja je stekao s velikanima svjetske literature.</w:t>
      </w:r>
    </w:p>
    <w:p w14:paraId="15360835" w14:textId="77777777" w:rsidR="003D6031" w:rsidRDefault="003D6031" w:rsidP="003D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Ovdje je trajno nazočna </w:t>
      </w:r>
      <w:r w:rsidRPr="0087078A">
        <w:rPr>
          <w:rFonts w:ascii="Times New Roman" w:eastAsia="Times New Roman" w:hAnsi="Times New Roman" w:cs="Times New Roman"/>
          <w:i/>
          <w:iCs/>
          <w:sz w:val="24"/>
          <w:szCs w:val="24"/>
        </w:rPr>
        <w:t>Božanstvena komedija</w:t>
      </w:r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 koja ga nadahnjuje već pola stoljeća, od mladenačkog napora da nadopuni slavni </w:t>
      </w:r>
      <w:proofErr w:type="spellStart"/>
      <w:r w:rsidRPr="00233FAB">
        <w:rPr>
          <w:rFonts w:ascii="Times New Roman" w:eastAsia="Times New Roman" w:hAnsi="Times New Roman" w:cs="Times New Roman"/>
          <w:sz w:val="24"/>
          <w:szCs w:val="24"/>
        </w:rPr>
        <w:t>Kombolov</w:t>
      </w:r>
      <w:proofErr w:type="spellEnd"/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 prijevod, do skorog izlaska iz tiska toga remek-djela koje je sâm cjelovito pohrvatio. Pedesetak zapisa o ljudima i događajima nose u zaglavlju po jednu Danteovu tercinu ne bi li na svaki od njih pala sveta zraka nedosegnute svjetlosti.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FAB">
        <w:rPr>
          <w:rFonts w:ascii="Times New Roman" w:eastAsia="Times New Roman" w:hAnsi="Times New Roman" w:cs="Times New Roman"/>
          <w:sz w:val="24"/>
          <w:szCs w:val="24"/>
        </w:rPr>
        <w:t>Listajući stranice rukopisa, pratimo autorov život od djetinjstva do dana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. Čitajući izbrušeni tekst i efektne završetke nehotice požalimo što se autor 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–</w:t>
      </w:r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 trajno zauzet prevođenjem svjetskoga književnog blaga </w:t>
      </w:r>
      <w:r w:rsidRPr="009468E6">
        <w:rPr>
          <w:rFonts w:ascii="Times New Roman" w:hAnsi="Times New Roman" w:cs="Times New Roman"/>
          <w:bCs/>
          <w:sz w:val="24"/>
          <w:szCs w:val="24"/>
          <w:lang w:eastAsia="en-US"/>
        </w:rPr>
        <w:t>–</w:t>
      </w:r>
      <w:r w:rsidRPr="00233FAB">
        <w:rPr>
          <w:rFonts w:ascii="Times New Roman" w:eastAsia="Times New Roman" w:hAnsi="Times New Roman" w:cs="Times New Roman"/>
          <w:sz w:val="24"/>
          <w:szCs w:val="24"/>
        </w:rPr>
        <w:t>tek tu i tamo okušavao u izvornim djelima. Kroz ovaj mozaik raznorodnih pripovijesti protječe rijeka vremena kojom pluta mnošt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o nepovezanih sudbina, često s imenom i prezimenom. Od pričice o početnici </w:t>
      </w:r>
      <w:r w:rsidRPr="0087078A">
        <w:rPr>
          <w:rFonts w:ascii="Times New Roman" w:eastAsia="Times New Roman" w:hAnsi="Times New Roman" w:cs="Times New Roman"/>
          <w:i/>
          <w:iCs/>
          <w:sz w:val="24"/>
          <w:szCs w:val="24"/>
        </w:rPr>
        <w:t>Zrno znanja</w:t>
      </w:r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 i šahovskom priručniku, od tugaljiva sjećanja na ključ koji je nanio bol majci, preko dnevnika s tumaranja s </w:t>
      </w:r>
      <w:proofErr w:type="spellStart"/>
      <w:r w:rsidRPr="00233FAB">
        <w:rPr>
          <w:rFonts w:ascii="Times New Roman" w:eastAsia="Times New Roman" w:hAnsi="Times New Roman" w:cs="Times New Roman"/>
          <w:sz w:val="24"/>
          <w:szCs w:val="24"/>
        </w:rPr>
        <w:t>Eljubom</w:t>
      </w:r>
      <w:proofErr w:type="spellEnd"/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 po Hercegovini, preko „gorkih trešanja“ i tugaljiva </w:t>
      </w:r>
      <w:proofErr w:type="spellStart"/>
      <w:r w:rsidRPr="00233FAB">
        <w:rPr>
          <w:rFonts w:ascii="Times New Roman" w:eastAsia="Times New Roman" w:hAnsi="Times New Roman" w:cs="Times New Roman"/>
          <w:sz w:val="24"/>
          <w:szCs w:val="24"/>
        </w:rPr>
        <w:t>vojnikovanja</w:t>
      </w:r>
      <w:proofErr w:type="spellEnd"/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, preko obiteljskog života u Poreču i anegdota o </w:t>
      </w:r>
      <w:proofErr w:type="spellStart"/>
      <w:r w:rsidRPr="00233FAB">
        <w:rPr>
          <w:rFonts w:ascii="Times New Roman" w:eastAsia="Times New Roman" w:hAnsi="Times New Roman" w:cs="Times New Roman"/>
          <w:sz w:val="24"/>
          <w:szCs w:val="24"/>
        </w:rPr>
        <w:t>Tomizzi</w:t>
      </w:r>
      <w:proofErr w:type="spellEnd"/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233FAB">
        <w:rPr>
          <w:rFonts w:ascii="Times New Roman" w:eastAsia="Times New Roman" w:hAnsi="Times New Roman" w:cs="Times New Roman"/>
          <w:sz w:val="24"/>
          <w:szCs w:val="24"/>
        </w:rPr>
        <w:t>Zaniniju</w:t>
      </w:r>
      <w:proofErr w:type="spellEnd"/>
      <w:r w:rsidRPr="00233FAB">
        <w:rPr>
          <w:rFonts w:ascii="Times New Roman" w:eastAsia="Times New Roman" w:hAnsi="Times New Roman" w:cs="Times New Roman"/>
          <w:sz w:val="24"/>
          <w:szCs w:val="24"/>
        </w:rPr>
        <w:t xml:space="preserve">, pa sve do sudbonosnih susreta sa Shakespeareom i </w:t>
      </w:r>
      <w:proofErr w:type="spellStart"/>
      <w:r w:rsidRPr="00233FAB">
        <w:rPr>
          <w:rFonts w:ascii="Times New Roman" w:eastAsia="Times New Roman" w:hAnsi="Times New Roman" w:cs="Times New Roman"/>
          <w:sz w:val="24"/>
          <w:szCs w:val="24"/>
        </w:rPr>
        <w:t>Rabelaisom</w:t>
      </w:r>
      <w:proofErr w:type="spellEnd"/>
      <w:r w:rsidRPr="00233FAB">
        <w:rPr>
          <w:rFonts w:ascii="Times New Roman" w:eastAsia="Times New Roman" w:hAnsi="Times New Roman" w:cs="Times New Roman"/>
          <w:sz w:val="24"/>
          <w:szCs w:val="24"/>
        </w:rPr>
        <w:t>, i tako dalje, iz dana u dan raste iskrena ispovijest čovjeka koji je čitav život pokušavao svima kazivati svoj život.</w:t>
      </w: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3C2F3D"/>
    <w:rsid w:val="003D6031"/>
    <w:rsid w:val="005D5D12"/>
    <w:rsid w:val="008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1</cp:revision>
  <dcterms:created xsi:type="dcterms:W3CDTF">2023-06-29T12:02:00Z</dcterms:created>
  <dcterms:modified xsi:type="dcterms:W3CDTF">2023-06-29T12:02:00Z</dcterms:modified>
</cp:coreProperties>
</file>