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536" w14:textId="77777777" w:rsidR="00543057" w:rsidRPr="00A66C1A" w:rsidRDefault="00543057" w:rsidP="00543057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13513697"/>
      <w:bookmarkStart w:id="1" w:name="_Toc138068065"/>
      <w:r>
        <w:rPr>
          <w:rFonts w:ascii="Times New Roman" w:eastAsia="Times New Roman" w:hAnsi="Times New Roman" w:cs="Times New Roman"/>
        </w:rPr>
        <w:t xml:space="preserve">OGRANAK MATICE HRVATSKE U </w:t>
      </w:r>
      <w:bookmarkEnd w:id="0"/>
      <w:r>
        <w:rPr>
          <w:rFonts w:ascii="Times New Roman" w:eastAsia="Times New Roman" w:hAnsi="Times New Roman" w:cs="Times New Roman"/>
        </w:rPr>
        <w:t>KRIŽEVCIMA</w:t>
      </w:r>
      <w:bookmarkEnd w:id="1"/>
    </w:p>
    <w:p w14:paraId="50F9C861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Lirski referendum „I stihovi dišu“: Najdraže pjesme hrvatskih pjesnika po izboru čitatelja o 180. jubileju Matice hrvatske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urednica: Renata Husinec, 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Ogranak Matice hrvatske u Križevcima,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Križevci, 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</w:p>
    <w:p w14:paraId="1989212F" w14:textId="77777777" w:rsidR="00543057" w:rsidRDefault="00543057" w:rsidP="005430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C9C9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PREDSTAVLJAČI: Pavao Pavličić, </w:t>
      </w:r>
      <w:r w:rsidRPr="006B47EC">
        <w:rPr>
          <w:rFonts w:ascii="Times New Roman" w:eastAsia="Times New Roman" w:hAnsi="Times New Roman" w:cs="Times New Roman"/>
          <w:b/>
          <w:sz w:val="24"/>
          <w:szCs w:val="24"/>
        </w:rPr>
        <w:t>Renata Husinec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6B47EC">
        <w:rPr>
          <w:rFonts w:ascii="Times New Roman" w:eastAsia="Times New Roman" w:hAnsi="Times New Roman" w:cs="Times New Roman"/>
          <w:b/>
          <w:sz w:val="24"/>
          <w:szCs w:val="24"/>
        </w:rPr>
        <w:t>Anja Šovagović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-Despot</w:t>
      </w:r>
      <w:r w:rsidRPr="006B4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47EC">
        <w:rPr>
          <w:rFonts w:ascii="Times New Roman" w:eastAsia="Times New Roman" w:hAnsi="Times New Roman" w:cs="Times New Roman"/>
          <w:b/>
          <w:sz w:val="24"/>
          <w:szCs w:val="24"/>
        </w:rPr>
        <w:t>interpretira odabrane stihove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AAC0952" w14:textId="77777777" w:rsidR="00543057" w:rsidRDefault="00543057" w:rsidP="00543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E7ECF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knjizi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Lirski referendum „</w:t>
      </w:r>
      <w:r w:rsidRPr="000E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stihovi dišu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tiskane su najdraže pjesme hrvatskih pjesnika po izboru čitatelja prema sličnome projektu provedenom u Velikoj Britaniji 90-ih,  sa  željom da se dobije uvid u poetski ukus širokoga kruga čitatelja. U online anketi sudjelovala su 324 čitatelja koji su odabrali 133 pjesme 43 hrvatska pjesnika. Najviše glasova čitatelji su dali pjesmama Dobriše Cesarića, a najomiljenija pjesma postala je „Ti koja imaš nevinije ruke” Vesne Parun. Na drugom je mjestu Cesarićeva „Voćka poslije kiše”, a treće mjesto dijele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Šimićeva „Opomena”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Ujevićeva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47EC">
        <w:rPr>
          <w:rFonts w:ascii="Times New Roman" w:eastAsia="Times New Roman" w:hAnsi="Times New Roman" w:cs="Times New Roman"/>
          <w:color w:val="000000"/>
          <w:sz w:val="24"/>
          <w:szCs w:val="24"/>
        </w:rPr>
        <w:t>„Igračka vjetrova”. Prvih deset mjesta očekivano zauzimaju i stihovi Silvija Strahimira Kranjčevića i Antuna Gustava Matoša. Križevački Ogranak Matice hrvatske objavio je ovu zbirku stihova o 180. jubileju Matice hrvatske na dar svim ljubiteljima lijepe riječi i hrvatskoj poeziji u čast.</w:t>
      </w: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B56FDB"/>
    <w:rsid w:val="00B75509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2023-06-29T12:33:00Z</dcterms:created>
  <dcterms:modified xsi:type="dcterms:W3CDTF">2023-06-29T12:33:00Z</dcterms:modified>
</cp:coreProperties>
</file>